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4320" w:leader="none"/>
        </w:tabs>
        <w:rPr/>
      </w:pPr>
      <w:r>
        <w:rPr/>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t xml:space="preserve">Mit Energie, Vitalität und Genuss in den Frühling </w:t>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t>4 Messen - 1 Eintrittspreis</w:t>
      </w:r>
      <w:bookmarkStart w:id="0" w:name="_GoBack"/>
      <w:bookmarkEnd w:id="0"/>
      <w:r>
        <w:rPr>
          <w:rFonts w:ascii="Verdana" w:hAnsi="Verdana"/>
          <w:b/>
          <w:bCs/>
          <w:color w:val="669900"/>
          <w:sz w:val="24"/>
          <w:szCs w:val="24"/>
        </w:rPr>
        <w:t>:</w:t>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t>Gesundheit</w:t>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t>GenussReich/</w:t>
      </w:r>
      <w:r>
        <w:rPr>
          <w:rFonts w:ascii="Verdana" w:hAnsi="Verdana"/>
          <w:b/>
          <w:bCs/>
          <w:color w:val="669900"/>
          <w:sz w:val="24"/>
          <w:szCs w:val="24"/>
        </w:rPr>
        <w:t>Backwahnsinn</w:t>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t>CBD</w:t>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t>Mineralia/Esoterik</w:t>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Aktiv, gesund und voller Energie - ganz im Zeichen des Wohlbefindens steht die </w:t>
      </w:r>
    </w:p>
    <w:p>
      <w:pPr>
        <w:pStyle w:val="Normal"/>
        <w:spacing w:lineRule="auto" w:line="240" w:before="0" w:after="0"/>
        <w:rPr>
          <w:rFonts w:ascii="Verdana" w:hAnsi="Verdana"/>
          <w:color w:val="000000"/>
          <w:sz w:val="24"/>
          <w:szCs w:val="24"/>
        </w:rPr>
      </w:pPr>
      <w:r>
        <w:rPr>
          <w:rFonts w:ascii="Verdana" w:hAnsi="Verdana"/>
          <w:color w:val="000000"/>
          <w:sz w:val="24"/>
          <w:szCs w:val="24"/>
        </w:rPr>
        <w:t>Arena Nova vom 17. bis 19. April 2020. Bei der zum 8. Mal stattfindenden „FRÜHLING VITAL &amp; GENUSS“ präsentieren über 250 Aussteller alles zum Thema Gesundheit, Genuss und Wohlbefinden. Die  Messe hat sich zum exklusiven Forum für Gesundheit, Vitalität, Genuss und Stil entwickelt.</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t>Das umfassende Thema „</w:t>
      </w:r>
      <w:r>
        <w:rPr>
          <w:rFonts w:ascii="Verdana" w:hAnsi="Verdana"/>
          <w:color w:val="669900"/>
          <w:sz w:val="24"/>
          <w:szCs w:val="24"/>
        </w:rPr>
        <w:t>GESUNDHEIT“</w:t>
      </w:r>
      <w:r>
        <w:rPr>
          <w:rFonts w:ascii="Verdana" w:hAnsi="Verdana"/>
          <w:color w:val="000000"/>
          <w:sz w:val="24"/>
          <w:szCs w:val="24"/>
        </w:rPr>
        <w:t xml:space="preserve"> steht in der </w:t>
      </w:r>
      <w:r>
        <w:rPr>
          <w:rFonts w:ascii="Verdana" w:hAnsi="Verdana"/>
          <w:b/>
          <w:color w:val="000000"/>
          <w:sz w:val="24"/>
          <w:szCs w:val="24"/>
        </w:rPr>
        <w:t>HALLE 1</w:t>
      </w:r>
      <w:r>
        <w:rPr>
          <w:rFonts w:ascii="Verdana" w:hAnsi="Verdana"/>
          <w:color w:val="000000"/>
          <w:sz w:val="24"/>
          <w:szCs w:val="24"/>
        </w:rPr>
        <w:t xml:space="preserve"> im Mittelpunkt. Hier informieren nicht nur die vier Landeskliniken der Thermenregion über ihr breites Angebot. Einblicke zur aktiven Gesundheitsvorsorge präsentiert auch die Initiative „Tut Gut“. Besucher erfahren alles darüber, wie sie gesund, genussvoll und zugleich umweltbewusst leben können.</w:t>
      </w:r>
    </w:p>
    <w:p>
      <w:pPr>
        <w:pStyle w:val="Normal"/>
        <w:spacing w:lineRule="auto" w:line="240" w:before="0" w:after="0"/>
        <w:rPr>
          <w:rFonts w:ascii="Verdana" w:hAnsi="Verdana"/>
          <w:color w:val="000000"/>
          <w:sz w:val="24"/>
          <w:szCs w:val="24"/>
        </w:rPr>
      </w:pPr>
      <w:r>
        <w:rPr>
          <w:rFonts w:ascii="Verdana" w:hAnsi="Verdana"/>
          <w:color w:val="669900"/>
          <w:sz w:val="24"/>
          <w:szCs w:val="24"/>
        </w:rPr>
        <w:t>Neu</w:t>
      </w:r>
      <w:r>
        <w:rPr>
          <w:rFonts w:ascii="Verdana" w:hAnsi="Verdana"/>
          <w:color w:val="000000"/>
          <w:sz w:val="24"/>
          <w:szCs w:val="24"/>
        </w:rPr>
        <w:t>:</w:t>
      </w:r>
    </w:p>
    <w:p>
      <w:pPr>
        <w:pStyle w:val="Normal"/>
        <w:spacing w:lineRule="auto" w:line="240" w:before="0" w:after="0"/>
        <w:rPr>
          <w:rFonts w:ascii="Verdana" w:hAnsi="Verdana"/>
          <w:color w:val="000000"/>
          <w:sz w:val="24"/>
          <w:szCs w:val="24"/>
        </w:rPr>
      </w:pPr>
      <w:r>
        <w:rPr>
          <w:rFonts w:ascii="Verdana" w:hAnsi="Verdana"/>
          <w:color w:val="000000"/>
          <w:sz w:val="24"/>
          <w:szCs w:val="24"/>
        </w:rPr>
        <w:t>Begehbares Organmodell</w:t>
      </w:r>
    </w:p>
    <w:p>
      <w:pPr>
        <w:pStyle w:val="Normal"/>
        <w:spacing w:lineRule="auto" w:line="240" w:before="0" w:after="0"/>
        <w:rPr>
          <w:rFonts w:ascii="Verdana" w:hAnsi="Verdana"/>
          <w:color w:val="000000"/>
          <w:sz w:val="24"/>
          <w:szCs w:val="24"/>
        </w:rPr>
      </w:pPr>
      <w:r>
        <w:rPr>
          <w:rFonts w:ascii="Verdana" w:hAnsi="Verdana"/>
          <w:color w:val="000000"/>
          <w:sz w:val="24"/>
          <w:szCs w:val="24"/>
        </w:rPr>
        <w:t>Kostenloser Herz-Risiko Test</w:t>
      </w:r>
    </w:p>
    <w:p>
      <w:pPr>
        <w:pStyle w:val="Normal"/>
        <w:spacing w:lineRule="auto" w:line="240" w:before="0" w:after="0"/>
        <w:rPr>
          <w:rFonts w:ascii="Verdana" w:hAnsi="Verdana"/>
          <w:color w:val="000000"/>
          <w:sz w:val="24"/>
          <w:szCs w:val="24"/>
        </w:rPr>
      </w:pPr>
      <w:r>
        <w:rPr>
          <w:rFonts w:ascii="Verdana" w:hAnsi="Verdana"/>
          <w:color w:val="000000"/>
          <w:sz w:val="24"/>
          <w:szCs w:val="24"/>
        </w:rPr>
        <w:t>Kostenlose Messung von Cholesterin und Blutdruck</w:t>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Kostenlose Fitness- und Gesundheitstests </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t>Fitness- u. Aktivtipps, Beauty und Kosmetik sowie klassische und neue Heilmethoden sind die Schwerpunkte der 8. FRÜHLING VITAL &amp; GENUSS. Damit wird diese Messe einmal mehr zu einer Veranstaltung mit unterschiedlichsten Angeboten für die ganze Familie. Im Fokus stehen neue Massagetechniken, Shiatsu, Yoga, und ganz im Sinne von „zurück zur Natur“ informieren VertreterInnen alternativer Heilmethoden über die Vorzüge dieser sanften Richtung.Tipps und Tricks, sowie neue Trends in Sachen Schlafsysteme finden Sie ebenfalls auf dieser Messe. Am Aktivplatz in der Halle 1 finden interessante Vorführungen statt.</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669900"/>
          <w:sz w:val="24"/>
          <w:szCs w:val="24"/>
        </w:rPr>
        <w:t>Neu</w:t>
      </w:r>
      <w:r>
        <w:rPr>
          <w:rFonts w:ascii="Verdana" w:hAnsi="Verdana"/>
          <w:color w:val="000000"/>
          <w:sz w:val="24"/>
          <w:szCs w:val="24"/>
        </w:rPr>
        <w:t>: beauty for a day</w:t>
      </w:r>
    </w:p>
    <w:p>
      <w:pPr>
        <w:pStyle w:val="Normal"/>
        <w:spacing w:lineRule="auto" w:line="240" w:before="0" w:after="0"/>
        <w:rPr>
          <w:rFonts w:ascii="Verdana" w:hAnsi="Verdana"/>
          <w:color w:val="000000"/>
          <w:sz w:val="24"/>
          <w:szCs w:val="24"/>
        </w:rPr>
      </w:pPr>
      <w:r>
        <w:rPr>
          <w:rFonts w:ascii="Verdana" w:hAnsi="Verdana"/>
          <w:color w:val="000000"/>
          <w:sz w:val="24"/>
          <w:szCs w:val="24"/>
        </w:rPr>
        <w:t>Starfotograf Martin Wieland bietet Fotoshooting, 1 Glas Sekt und Profimakeup für € 49.-, Anmeldung unter : office@arenanova.com</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Dass Gesundheit auch eng mit dem Thema Genuss verbunden ist, erleben Besucher in der </w:t>
      </w:r>
      <w:r>
        <w:rPr>
          <w:rFonts w:ascii="Verdana" w:hAnsi="Verdana"/>
          <w:b/>
          <w:color w:val="000000"/>
          <w:sz w:val="24"/>
          <w:szCs w:val="24"/>
        </w:rPr>
        <w:t>HALLE 4</w:t>
      </w:r>
      <w:r>
        <w:rPr>
          <w:rFonts w:ascii="Verdana" w:hAnsi="Verdana"/>
          <w:color w:val="000000"/>
          <w:sz w:val="24"/>
          <w:szCs w:val="24"/>
        </w:rPr>
        <w:t xml:space="preserve">, im </w:t>
      </w:r>
      <w:r>
        <w:rPr>
          <w:rFonts w:ascii="Verdana" w:hAnsi="Verdana"/>
          <w:color w:val="669900"/>
          <w:sz w:val="24"/>
          <w:szCs w:val="24"/>
        </w:rPr>
        <w:t>„</w:t>
      </w:r>
      <w:r>
        <w:rPr>
          <w:rFonts w:ascii="Verdana" w:hAnsi="Verdana"/>
          <w:b/>
          <w:bCs/>
          <w:color w:val="669900"/>
          <w:sz w:val="24"/>
          <w:szCs w:val="24"/>
        </w:rPr>
        <w:t>GENUSSREICH</w:t>
      </w:r>
      <w:r>
        <w:rPr>
          <w:rFonts w:ascii="Verdana" w:hAnsi="Verdana"/>
          <w:color w:val="669900"/>
          <w:sz w:val="24"/>
          <w:szCs w:val="24"/>
        </w:rPr>
        <w:t>“</w:t>
      </w:r>
      <w:r>
        <w:rPr>
          <w:rFonts w:ascii="Verdana" w:hAnsi="Verdana"/>
          <w:color w:val="000000"/>
          <w:sz w:val="24"/>
          <w:szCs w:val="24"/>
        </w:rPr>
        <w:t xml:space="preserve"> in eindrucksvoller Weise. </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t>Zahlreiche Produzenten und Direktvermarkter von gesunden, regionalen Produkten präsentieren Neuheiten für Genießer und entführen in die Welt der Bio-Feinkost. Über die neuesten Trends der modernen Küche informieren Meister des Faches.</w:t>
      </w:r>
    </w:p>
    <w:p>
      <w:pPr>
        <w:pStyle w:val="Normal"/>
        <w:spacing w:lineRule="auto" w:line="240" w:before="0" w:after="0"/>
        <w:rPr>
          <w:rFonts w:ascii="Verdana" w:hAnsi="Verdana"/>
          <w:color w:val="000000"/>
          <w:sz w:val="24"/>
          <w:szCs w:val="24"/>
        </w:rPr>
      </w:pPr>
      <w:r>
        <w:rPr>
          <w:rFonts w:ascii="Verdana" w:hAnsi="Verdana"/>
          <w:color w:val="000000"/>
          <w:sz w:val="24"/>
          <w:szCs w:val="24"/>
        </w:rPr>
        <w:t>Bio- und Naturprodukte, hausgemachte Mehlspeisen, Öle, Pestos, Chutneys, Chili, Marmeladen oder Fruchtaufstriche und eine Cafélounge runden das kulinarische Angebot ab. Likör und Ginverkostung</w:t>
      </w:r>
    </w:p>
    <w:p>
      <w:pPr>
        <w:pStyle w:val="Normal"/>
        <w:spacing w:lineRule="auto" w:line="240" w:before="0" w:after="0"/>
        <w:rPr>
          <w:rFonts w:ascii="Verdana" w:hAnsi="Verdana"/>
          <w:color w:val="000000"/>
          <w:sz w:val="24"/>
          <w:szCs w:val="24"/>
        </w:rPr>
      </w:pPr>
      <w:r>
        <w:rPr>
          <w:rFonts w:ascii="Verdana" w:hAnsi="Verdana"/>
          <w:color w:val="000000"/>
          <w:sz w:val="24"/>
          <w:szCs w:val="24"/>
        </w:rPr>
        <w:t>Neu:</w:t>
      </w:r>
    </w:p>
    <w:p>
      <w:pPr>
        <w:pStyle w:val="Normal"/>
        <w:spacing w:lineRule="auto" w:line="240" w:before="0" w:after="0"/>
        <w:rPr>
          <w:rFonts w:ascii="Verdana" w:hAnsi="Verdana"/>
          <w:color w:val="000000"/>
          <w:sz w:val="24"/>
          <w:szCs w:val="24"/>
        </w:rPr>
      </w:pPr>
      <w:r>
        <w:rPr>
          <w:rFonts w:ascii="Verdana" w:hAnsi="Verdana"/>
          <w:color w:val="000000"/>
          <w:sz w:val="24"/>
          <w:szCs w:val="24"/>
        </w:rPr>
        <w:t>„</w:t>
      </w:r>
      <w:r>
        <w:rPr>
          <w:rFonts w:ascii="Verdana" w:hAnsi="Verdana"/>
          <w:color w:val="000000"/>
          <w:sz w:val="24"/>
          <w:szCs w:val="24"/>
        </w:rPr>
        <w:t>Backwahnsinn“</w:t>
      </w:r>
    </w:p>
    <w:p>
      <w:pPr>
        <w:pStyle w:val="Normal"/>
        <w:spacing w:lineRule="auto" w:line="240" w:before="0" w:after="0"/>
        <w:rPr>
          <w:rFonts w:ascii="Verdana" w:hAnsi="Verdana"/>
          <w:color w:val="000000"/>
          <w:sz w:val="24"/>
          <w:szCs w:val="24"/>
        </w:rPr>
      </w:pPr>
      <w:r>
        <w:rPr>
          <w:rFonts w:ascii="Verdana" w:hAnsi="Verdana"/>
          <w:color w:val="000000"/>
          <w:sz w:val="24"/>
          <w:szCs w:val="24"/>
        </w:rPr>
        <w:t>Alles rund um das Thema Backen</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b/>
          <w:color w:val="000000"/>
          <w:sz w:val="24"/>
          <w:szCs w:val="24"/>
        </w:rPr>
      </w:pPr>
      <w:r>
        <w:rPr>
          <w:rFonts w:ascii="Verdana" w:hAnsi="Verdana"/>
          <w:b/>
          <w:color w:val="669900"/>
          <w:sz w:val="24"/>
          <w:szCs w:val="24"/>
        </w:rPr>
        <w:t xml:space="preserve">“ </w:t>
      </w:r>
      <w:r>
        <w:rPr>
          <w:rFonts w:ascii="Verdana" w:hAnsi="Verdana"/>
          <w:b/>
          <w:color w:val="669900"/>
          <w:sz w:val="24"/>
          <w:szCs w:val="24"/>
        </w:rPr>
        <w:t>INTER-MINERALIA“</w:t>
      </w:r>
      <w:r>
        <w:rPr>
          <w:rFonts w:ascii="Verdana" w:hAnsi="Verdana"/>
          <w:b/>
          <w:color w:val="000000"/>
          <w:sz w:val="24"/>
          <w:szCs w:val="24"/>
        </w:rPr>
        <w:t xml:space="preserve"> Halle 3</w:t>
      </w:r>
    </w:p>
    <w:p>
      <w:pPr>
        <w:pStyle w:val="Normal"/>
        <w:spacing w:lineRule="auto" w:line="240" w:before="0" w:after="0"/>
        <w:rPr>
          <w:rFonts w:ascii="Verdana" w:hAnsi="Verdana"/>
          <w:color w:val="000000"/>
          <w:sz w:val="24"/>
          <w:szCs w:val="24"/>
        </w:rPr>
      </w:pPr>
      <w:r>
        <w:rPr>
          <w:rFonts w:ascii="Verdana" w:hAnsi="Verdana"/>
          <w:color w:val="000000"/>
          <w:sz w:val="24"/>
          <w:szCs w:val="24"/>
        </w:rPr>
        <w:t>Im Zuge der Frühling Vital &amp; Genuss findet in der Arena Nova wieder die Mineralienmesse</w:t>
      </w:r>
      <w:r>
        <w:rPr>
          <w:rFonts w:ascii="Verdana" w:hAnsi="Verdana"/>
          <w:b/>
          <w:color w:val="000000"/>
          <w:sz w:val="24"/>
          <w:szCs w:val="24"/>
        </w:rPr>
        <w:t xml:space="preserve"> “INTER-MINERALIA“</w:t>
      </w:r>
      <w:r>
        <w:rPr>
          <w:rFonts w:ascii="Verdana" w:hAnsi="Verdana"/>
          <w:color w:val="000000"/>
          <w:sz w:val="24"/>
          <w:szCs w:val="24"/>
        </w:rPr>
        <w:t xml:space="preserve"> statt.  Mineraliensammler und - Händler präsentieren ihre neuesten Schätze, sowie ausgefallenen Schmuck aus verschiedensten Rohsteinen gefertigt. </w:t>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                                                                                                                                                                                                                                                                                                                                                                                                                                                                                                                                                                                                                                                                                                                                                                                                                                                                          </w:t>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Sie wollen es genau wissen? Dann riskieren Sie einen Blick in die Sterne, versierte Astrologen unterstützen Sie dabei. Entlocken Sie den Karten deren Geheimnisse. Im Bereich </w:t>
      </w:r>
      <w:r>
        <w:rPr>
          <w:rFonts w:ascii="Verdana" w:hAnsi="Verdana"/>
          <w:color w:val="669900"/>
          <w:sz w:val="24"/>
          <w:szCs w:val="24"/>
        </w:rPr>
        <w:t>„</w:t>
      </w:r>
      <w:r>
        <w:rPr>
          <w:rFonts w:ascii="Verdana" w:hAnsi="Verdana"/>
          <w:b/>
          <w:bCs/>
          <w:color w:val="669900"/>
          <w:sz w:val="24"/>
          <w:szCs w:val="24"/>
        </w:rPr>
        <w:t>ESOTERIK“</w:t>
      </w:r>
      <w:r>
        <w:rPr>
          <w:rFonts w:ascii="Verdana" w:hAnsi="Verdana"/>
          <w:color w:val="000000"/>
          <w:sz w:val="24"/>
          <w:szCs w:val="24"/>
        </w:rPr>
        <w:t xml:space="preserve"> in </w:t>
      </w:r>
      <w:r>
        <w:rPr>
          <w:rFonts w:ascii="Verdana" w:hAnsi="Verdana"/>
          <w:b/>
          <w:color w:val="000000"/>
          <w:sz w:val="24"/>
          <w:szCs w:val="24"/>
        </w:rPr>
        <w:t xml:space="preserve">HALLE 3 </w:t>
      </w:r>
      <w:r>
        <w:rPr>
          <w:rFonts w:ascii="Verdana" w:hAnsi="Verdana"/>
          <w:color w:val="000000"/>
          <w:sz w:val="24"/>
          <w:szCs w:val="24"/>
        </w:rPr>
        <w:t xml:space="preserve">finden Sie außerdem Fachliteratur und Experten vor, die mit Vorträgen in die Welt der Esoterik eintauchen. </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Textkrper"/>
        <w:spacing w:lineRule="auto" w:line="240" w:before="0" w:after="0"/>
        <w:rPr>
          <w:rFonts w:ascii="Verdana" w:hAnsi="Verdana"/>
          <w:sz w:val="24"/>
          <w:szCs w:val="24"/>
        </w:rPr>
      </w:pPr>
      <w:r>
        <w:rPr>
          <w:rFonts w:ascii="Verdana" w:hAnsi="Verdana"/>
          <w:color w:val="000000"/>
          <w:sz w:val="24"/>
          <w:szCs w:val="24"/>
        </w:rPr>
        <w:t xml:space="preserve">In der HALLE 2 finden Sie innovative Hanf-Produkte. </w:t>
      </w:r>
      <w:r>
        <w:rPr>
          <w:rFonts w:ascii="Verdana" w:hAnsi="Verdana"/>
          <w:color w:val="000000"/>
          <w:sz w:val="25"/>
          <w:szCs w:val="24"/>
        </w:rPr>
        <w:t xml:space="preserve">Die </w:t>
      </w:r>
      <w:r>
        <w:rPr>
          <w:rFonts w:ascii="Verdana" w:hAnsi="Verdana"/>
          <w:b/>
          <w:bCs/>
          <w:color w:val="669900"/>
          <w:sz w:val="25"/>
          <w:szCs w:val="24"/>
        </w:rPr>
        <w:t>CBD-Messe</w:t>
      </w:r>
      <w:r>
        <w:rPr>
          <w:rFonts w:ascii="Verdana" w:hAnsi="Verdana"/>
          <w:color w:val="000000"/>
          <w:sz w:val="25"/>
          <w:szCs w:val="24"/>
        </w:rPr>
        <w:t xml:space="preserve"> bietet auch dieses Jahr wieder einen guten Ein- und Überblick in die verschiedenen Anwendungsmöglichkeiten von Hanf und CBD. Durch die unterschiedlichen Fachbereiche der Aussteller und Vortragenden, wird ein breites inhaltliches und innovatives Spektrum aus Medizin, Forschung, Wirtschaft und Kultur abgedeckt, sodass jeder Besucher etwas zu entdecken hat oder sich hervorragend weiterbilden kann. Mit </w:t>
      </w:r>
      <w:r>
        <w:rPr>
          <w:rFonts w:ascii="Verdana" w:hAnsi="Verdana"/>
          <w:sz w:val="24"/>
          <w:szCs w:val="24"/>
        </w:rPr>
        <w:t>informativen Messeständen sind hier viele unterschiedliche Aussteller zu Themenschwerpunkten wie Hanf, CBD, Cannabis als Medizin (</w:t>
      </w:r>
      <w:r>
        <w:rPr>
          <w:rFonts w:ascii="Verdana" w:hAnsi="Verdana"/>
          <w:color w:val="000000"/>
          <w:sz w:val="24"/>
          <w:szCs w:val="24"/>
        </w:rPr>
        <w:t>chronischen Schmerzen, Depressionen oder Krebserkrankungen)</w:t>
      </w:r>
      <w:r>
        <w:rPr>
          <w:rFonts w:ascii="Verdana" w:hAnsi="Verdana"/>
          <w:sz w:val="24"/>
          <w:szCs w:val="24"/>
        </w:rPr>
        <w:t>, alternative Hanfprodukte und vieles mehr vertreten.</w:t>
      </w:r>
    </w:p>
    <w:p>
      <w:pPr>
        <w:pStyle w:val="Textkrper"/>
        <w:spacing w:lineRule="auto" w:line="240" w:before="0" w:after="0"/>
        <w:rPr>
          <w:sz w:val="25"/>
        </w:rPr>
      </w:pPr>
      <w:r>
        <w:rPr>
          <w:sz w:val="25"/>
        </w:rPr>
      </w:r>
    </w:p>
    <w:p>
      <w:pPr>
        <w:pStyle w:val="Textkrper"/>
        <w:spacing w:lineRule="auto" w:line="240" w:before="0" w:after="0"/>
        <w:rPr>
          <w:rFonts w:ascii="Verdana" w:hAnsi="Verdana"/>
          <w:sz w:val="24"/>
          <w:szCs w:val="24"/>
        </w:rPr>
      </w:pPr>
      <w:r>
        <w:rPr>
          <w:rFonts w:ascii="Verdana" w:hAnsi="Verdana"/>
          <w:sz w:val="24"/>
          <w:szCs w:val="24"/>
        </w:rPr>
        <w:t xml:space="preserve">Zusätzlich findet 2020 der erste österreichische CannabisCup statt. Dieses besondere und innovative Event ermöglicht es nationalen, wie auch </w:t>
      </w:r>
    </w:p>
    <w:p>
      <w:pPr>
        <w:pStyle w:val="Textkrper"/>
        <w:spacing w:lineRule="auto" w:line="240" w:before="0" w:after="0"/>
        <w:rPr>
          <w:rFonts w:ascii="Verdana" w:hAnsi="Verdana"/>
          <w:sz w:val="24"/>
          <w:szCs w:val="24"/>
        </w:rPr>
      </w:pPr>
      <w:r>
        <w:rPr>
          <w:rFonts w:ascii="Verdana" w:hAnsi="Verdana"/>
          <w:sz w:val="24"/>
          <w:szCs w:val="24"/>
        </w:rPr>
      </w:r>
    </w:p>
    <w:p>
      <w:pPr>
        <w:pStyle w:val="Textkrper"/>
        <w:spacing w:lineRule="auto" w:line="240" w:before="0" w:after="0"/>
        <w:rPr>
          <w:rFonts w:ascii="Verdana" w:hAnsi="Verdana"/>
          <w:sz w:val="24"/>
          <w:szCs w:val="24"/>
        </w:rPr>
      </w:pPr>
      <w:r>
        <w:rPr>
          <w:rFonts w:ascii="Verdana" w:hAnsi="Verdana"/>
          <w:sz w:val="24"/>
          <w:szCs w:val="24"/>
        </w:rPr>
      </w:r>
    </w:p>
    <w:p>
      <w:pPr>
        <w:pStyle w:val="Textkrper"/>
        <w:spacing w:lineRule="auto" w:line="240" w:before="0" w:after="0"/>
        <w:rPr>
          <w:rFonts w:ascii="Verdana" w:hAnsi="Verdana"/>
          <w:sz w:val="24"/>
          <w:szCs w:val="24"/>
        </w:rPr>
      </w:pPr>
      <w:r>
        <w:rPr>
          <w:rFonts w:ascii="Verdana" w:hAnsi="Verdana"/>
          <w:sz w:val="24"/>
          <w:szCs w:val="24"/>
        </w:rPr>
        <w:t xml:space="preserve">internationalen Produzenten von CBD-Blüten ihre Top-Produkte ausgewählten Juroren vorzustellen und darüber abstimmen zu lassen. </w:t>
      </w:r>
    </w:p>
    <w:p>
      <w:pPr>
        <w:pStyle w:val="Textkrper"/>
        <w:spacing w:lineRule="auto" w:line="240" w:before="0" w:after="0"/>
        <w:rPr/>
      </w:pPr>
      <w:r>
        <w:rPr/>
      </w:r>
    </w:p>
    <w:p>
      <w:pPr>
        <w:pStyle w:val="Textkrper"/>
        <w:spacing w:lineRule="auto" w:line="240" w:before="0" w:after="0"/>
        <w:rPr>
          <w:rFonts w:ascii="Verdana" w:hAnsi="Verdana"/>
          <w:color w:val="000000"/>
          <w:sz w:val="24"/>
          <w:szCs w:val="24"/>
        </w:rPr>
      </w:pPr>
      <w:r>
        <w:rPr>
          <w:rFonts w:ascii="Verdana" w:hAnsi="Verdana"/>
          <w:color w:val="000000"/>
          <w:sz w:val="24"/>
          <w:szCs w:val="24"/>
        </w:rPr>
        <w:t xml:space="preserve">Das Messe-Team freut sich außerdem, den Besuchern 2020 erneut  </w:t>
      </w:r>
      <w:r>
        <w:rPr>
          <w:rFonts w:ascii="Verdana" w:hAnsi="Verdana"/>
          <w:color w:val="669900"/>
          <w:sz w:val="24"/>
          <w:szCs w:val="24"/>
        </w:rPr>
        <w:t>BRACO</w:t>
      </w:r>
      <w:r>
        <w:rPr>
          <w:rFonts w:ascii="Verdana" w:hAnsi="Verdana"/>
          <w:color w:val="000000"/>
          <w:sz w:val="24"/>
          <w:szCs w:val="24"/>
        </w:rPr>
        <w:t xml:space="preserve"> als Gast bei der Messe FRÜHLING VITAL &amp; GENUSS anzukündigen: Es locken Begegnungen mit Braco's Blick live in Person. Alle Begegnungen finden innerhalb der Messe FRÜHLING VITAL &amp; GENUSS statt. Tausende Menschen weltweit finden seit 1995 durch Bracos Blick innere Balance und neue Lebensqualität sowie Kraft für Veränderungen. Sein Wirken steht in keiner Verbindung zu einer bestimmten Religion oder Philosophie und findet ausschließlich in Gruppen (18 Jahre+) statt. Die Begegnungen mit Braco sind kein Ersatz für medizinische bzw. ärztliche Hilfe oder Therapien.</w:t>
      </w:r>
    </w:p>
    <w:p>
      <w:pPr>
        <w:pStyle w:val="Normal"/>
        <w:spacing w:lineRule="auto" w:line="240" w:before="0" w:after="0"/>
        <w:rPr>
          <w:rFonts w:ascii="Verdana" w:hAnsi="Verdana"/>
          <w:color w:val="000000"/>
          <w:sz w:val="24"/>
          <w:szCs w:val="24"/>
        </w:rPr>
      </w:pPr>
      <w:r>
        <w:rPr>
          <w:rFonts w:ascii="Verdana" w:hAnsi="Verdana"/>
          <w:color w:val="000000"/>
          <w:sz w:val="24"/>
          <w:szCs w:val="24"/>
        </w:rPr>
        <w:t>Sonntag, 19. April, 12:00, 13:00 und 14:00 Uhr</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t>Der Frühling kann mit frischem Schwung kommen - die gesunden und genüsslichen Ideen dazu liefert die 8. FRÜHLING VITAL &amp; GENUSS in der Arena Nova.</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b/>
          <w:bCs/>
          <w:color w:val="669900"/>
          <w:sz w:val="24"/>
          <w:szCs w:val="24"/>
        </w:rPr>
      </w:pPr>
      <w:r>
        <w:rPr>
          <w:rFonts w:ascii="Verdana" w:hAnsi="Verdana"/>
          <w:b/>
          <w:bCs/>
          <w:color w:val="669900"/>
          <w:sz w:val="24"/>
          <w:szCs w:val="24"/>
        </w:rPr>
        <w:t>Öffnungszeiten:</w:t>
      </w:r>
    </w:p>
    <w:p>
      <w:pPr>
        <w:pStyle w:val="Normal"/>
        <w:tabs>
          <w:tab w:val="left" w:pos="4320" w:leader="none"/>
        </w:tabs>
        <w:spacing w:lineRule="auto" w:line="240" w:before="0" w:after="0"/>
        <w:rPr>
          <w:rFonts w:ascii="Verdana" w:hAnsi="Verdana"/>
          <w:color w:val="000000"/>
          <w:sz w:val="24"/>
          <w:szCs w:val="24"/>
        </w:rPr>
      </w:pPr>
      <w:r>
        <w:rPr>
          <w:rFonts w:ascii="Verdana" w:hAnsi="Verdana"/>
          <w:color w:val="000000"/>
          <w:sz w:val="24"/>
          <w:szCs w:val="24"/>
        </w:rPr>
        <w:t>Fr: 14 - 18 Uhr</w:t>
      </w:r>
    </w:p>
    <w:p>
      <w:pPr>
        <w:pStyle w:val="Normal"/>
        <w:tabs>
          <w:tab w:val="left" w:pos="4320" w:leader="none"/>
        </w:tabs>
        <w:spacing w:lineRule="auto" w:line="240" w:before="0" w:after="0"/>
        <w:rPr>
          <w:rFonts w:ascii="Verdana" w:hAnsi="Verdana"/>
          <w:color w:val="000000"/>
          <w:sz w:val="24"/>
          <w:szCs w:val="24"/>
        </w:rPr>
      </w:pPr>
      <w:r>
        <w:rPr>
          <w:rFonts w:ascii="Verdana" w:hAnsi="Verdana"/>
          <w:color w:val="000000"/>
          <w:sz w:val="24"/>
          <w:szCs w:val="24"/>
        </w:rPr>
        <w:t>Sa &amp; So: 10 - 18 Uhr</w:t>
      </w:r>
    </w:p>
    <w:p>
      <w:pPr>
        <w:pStyle w:val="Normal"/>
        <w:tabs>
          <w:tab w:val="left" w:pos="4320" w:leader="none"/>
        </w:tabs>
        <w:spacing w:lineRule="auto" w:line="240" w:before="0" w:after="0"/>
        <w:rPr>
          <w:rFonts w:ascii="Verdana" w:hAnsi="Verdana"/>
          <w:color w:val="669900"/>
          <w:sz w:val="24"/>
          <w:szCs w:val="24"/>
        </w:rPr>
      </w:pPr>
      <w:r>
        <w:rPr>
          <w:rFonts w:ascii="Verdana" w:hAnsi="Verdana"/>
          <w:color w:val="669900"/>
          <w:sz w:val="24"/>
          <w:szCs w:val="24"/>
        </w:rPr>
      </w:r>
    </w:p>
    <w:p>
      <w:pPr>
        <w:pStyle w:val="Normal"/>
        <w:tabs>
          <w:tab w:val="left" w:pos="4320" w:leader="none"/>
        </w:tabs>
        <w:spacing w:lineRule="auto" w:line="240" w:before="0" w:after="0"/>
        <w:rPr>
          <w:rFonts w:ascii="Verdana" w:hAnsi="Verdana"/>
          <w:color w:val="669900"/>
          <w:sz w:val="24"/>
          <w:szCs w:val="24"/>
        </w:rPr>
      </w:pPr>
      <w:r>
        <w:rPr>
          <w:rFonts w:ascii="Verdana" w:hAnsi="Verdana"/>
          <w:color w:val="669900"/>
          <w:sz w:val="24"/>
          <w:szCs w:val="24"/>
        </w:rPr>
      </w:r>
    </w:p>
    <w:p>
      <w:pPr>
        <w:pStyle w:val="Normal"/>
        <w:spacing w:lineRule="auto" w:line="240" w:before="0" w:after="0"/>
        <w:rPr>
          <w:rFonts w:ascii="Verdana" w:hAnsi="Verdana"/>
          <w:color w:val="669900"/>
          <w:sz w:val="24"/>
          <w:szCs w:val="24"/>
        </w:rPr>
      </w:pPr>
      <w:r>
        <w:rPr>
          <w:rFonts w:ascii="Verdana" w:hAnsi="Verdana"/>
          <w:b/>
          <w:color w:val="669900"/>
          <w:sz w:val="24"/>
          <w:szCs w:val="24"/>
        </w:rPr>
        <w:t>Eintrittspreise:</w:t>
      </w:r>
      <w:r>
        <w:rPr>
          <w:rFonts w:ascii="Verdana" w:hAnsi="Verdana"/>
          <w:color w:val="669900"/>
          <w:sz w:val="24"/>
          <w:szCs w:val="24"/>
        </w:rPr>
        <w:t> </w:t>
      </w:r>
    </w:p>
    <w:p>
      <w:pPr>
        <w:pStyle w:val="Normal"/>
        <w:spacing w:lineRule="auto" w:line="240" w:before="0" w:after="0"/>
        <w:rPr>
          <w:rFonts w:ascii="Verdana" w:hAnsi="Verdana"/>
          <w:color w:val="000000"/>
          <w:sz w:val="24"/>
          <w:szCs w:val="24"/>
        </w:rPr>
      </w:pPr>
      <w:r>
        <w:rPr>
          <w:rFonts w:ascii="Verdana" w:hAnsi="Verdana"/>
          <w:color w:val="000000"/>
          <w:sz w:val="24"/>
          <w:szCs w:val="24"/>
        </w:rPr>
        <w:t>Vorverkauf über Österreich Ticket</w:t>
        <w:tab/>
        <w:tab/>
        <w:tab/>
        <w:tab/>
        <w:tab/>
        <w:t>€ 2,50</w:t>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Erwachsene </w:t>
        <w:tab/>
        <w:tab/>
        <w:tab/>
        <w:tab/>
        <w:tab/>
        <w:tab/>
        <w:tab/>
        <w:tab/>
        <w:t>€ 5,00</w:t>
      </w:r>
    </w:p>
    <w:p>
      <w:pPr>
        <w:pStyle w:val="Normal"/>
        <w:spacing w:lineRule="auto" w:line="240" w:before="0" w:after="0"/>
        <w:rPr>
          <w:rFonts w:ascii="Verdana" w:hAnsi="Verdana"/>
          <w:color w:val="000000"/>
          <w:sz w:val="24"/>
          <w:szCs w:val="24"/>
        </w:rPr>
      </w:pPr>
      <w:r>
        <w:rPr>
          <w:rFonts w:ascii="Verdana" w:hAnsi="Verdana"/>
          <w:color w:val="000000"/>
          <w:sz w:val="24"/>
          <w:szCs w:val="24"/>
        </w:rPr>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Niederösterreich-Card  </w:t>
        <w:tab/>
        <w:tab/>
        <w:tab/>
        <w:tab/>
        <w:tab/>
        <w:tab/>
        <w:tab/>
        <w:t>Eintritt frei </w:t>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ARENA NOVA - ClubCard </w:t>
        <w:tab/>
        <w:tab/>
        <w:tab/>
        <w:tab/>
        <w:tab/>
        <w:tab/>
        <w:t xml:space="preserve">Eintritt frei/2 </w:t>
        <w:tab/>
        <w:tab/>
        <w:tab/>
        <w:tab/>
        <w:tab/>
        <w:tab/>
        <w:tab/>
        <w:tab/>
        <w:tab/>
        <w:tab/>
        <w:tab/>
        <w:t>Personen</w:t>
      </w:r>
    </w:p>
    <w:p>
      <w:pPr>
        <w:pStyle w:val="Normal"/>
        <w:spacing w:lineRule="auto" w:line="240" w:before="0" w:after="0"/>
        <w:rPr>
          <w:rFonts w:ascii="Verdana" w:hAnsi="Verdana"/>
          <w:color w:val="000000"/>
          <w:sz w:val="24"/>
          <w:szCs w:val="24"/>
        </w:rPr>
      </w:pPr>
      <w:r>
        <w:rPr>
          <w:rFonts w:ascii="Verdana" w:hAnsi="Verdana"/>
          <w:color w:val="000000"/>
          <w:sz w:val="24"/>
          <w:szCs w:val="24"/>
        </w:rPr>
        <w:t xml:space="preserve">Kinder bis 15 Jahre </w:t>
        <w:tab/>
        <w:tab/>
        <w:tab/>
        <w:tab/>
        <w:tab/>
        <w:tab/>
        <w:tab/>
        <w:t>Eintritt frei </w:t>
      </w:r>
    </w:p>
    <w:p>
      <w:pPr>
        <w:pStyle w:val="Normal"/>
        <w:tabs>
          <w:tab w:val="left" w:pos="4320" w:leader="none"/>
        </w:tabs>
        <w:spacing w:lineRule="auto" w:line="240" w:before="0" w:after="0"/>
        <w:rPr>
          <w:rFonts w:ascii="Verdana" w:hAnsi="Verdana"/>
          <w:color w:val="000000"/>
          <w:sz w:val="24"/>
          <w:szCs w:val="24"/>
        </w:rPr>
      </w:pPr>
      <w:r>
        <w:rPr>
          <w:rFonts w:ascii="Verdana" w:hAnsi="Verdana"/>
          <w:color w:val="000000"/>
          <w:sz w:val="24"/>
          <w:szCs w:val="24"/>
        </w:rPr>
      </w:r>
    </w:p>
    <w:p>
      <w:pPr>
        <w:pStyle w:val="Normal"/>
        <w:tabs>
          <w:tab w:val="left" w:pos="4320" w:leader="none"/>
        </w:tabs>
        <w:spacing w:lineRule="auto" w:line="240" w:before="0" w:after="0"/>
        <w:rPr>
          <w:rFonts w:ascii="Verdana" w:hAnsi="Verdana"/>
          <w:color w:val="669900"/>
          <w:sz w:val="24"/>
          <w:szCs w:val="24"/>
        </w:rPr>
      </w:pPr>
      <w:r>
        <w:rPr>
          <w:rFonts w:ascii="Verdana" w:hAnsi="Verdana"/>
          <w:color w:val="669900"/>
          <w:sz w:val="24"/>
          <w:szCs w:val="24"/>
        </w:rPr>
      </w:r>
    </w:p>
    <w:p>
      <w:pPr>
        <w:pStyle w:val="Normal"/>
        <w:tabs>
          <w:tab w:val="left" w:pos="4320" w:leader="none"/>
        </w:tabs>
        <w:spacing w:lineRule="auto" w:line="240" w:before="0" w:after="0"/>
        <w:rPr>
          <w:rFonts w:ascii="Verdana" w:hAnsi="Verdana"/>
          <w:b/>
          <w:bCs/>
          <w:color w:val="669900"/>
          <w:sz w:val="24"/>
          <w:szCs w:val="24"/>
        </w:rPr>
      </w:pPr>
      <w:r>
        <w:rPr>
          <w:rFonts w:ascii="Verdana" w:hAnsi="Verdana"/>
          <w:b/>
          <w:bCs/>
          <w:color w:val="669900"/>
          <w:sz w:val="24"/>
          <w:szCs w:val="24"/>
        </w:rPr>
        <w:t>4 Hallen (11.500 m²)</w:t>
      </w:r>
    </w:p>
    <w:sectPr>
      <w:headerReference w:type="default" r:id="rId2"/>
      <w:footerReference w:type="default" r:id="rId3"/>
      <w:type w:val="nextPage"/>
      <w:pgSz w:w="11906" w:h="16838"/>
      <w:pgMar w:left="1134" w:right="1134" w:header="720" w:top="2659" w:footer="72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rial">
    <w:charset w:val="01"/>
    <w:family w:val="roman"/>
    <w:pitch w:val="variable"/>
  </w:font>
  <w:font w:name="Calibri">
    <w:charset w:val="01"/>
    <w:family w:val="roman"/>
    <w:pitch w:val="variable"/>
  </w:font>
  <w:font w:name="Verdana">
    <w:charset w:val="01"/>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pBdr>
        <w:top w:val="nil"/>
        <w:left w:val="nil"/>
        <w:bottom w:val="single" w:sz="2" w:space="2" w:color="000001"/>
        <w:right w:val="nil"/>
      </w:pBdr>
      <w:jc w:val="center"/>
      <w:rPr/>
    </w:pPr>
    <w:r>
      <w:rPr/>
    </w:r>
  </w:p>
  <w:p>
    <w:pPr>
      <w:pStyle w:val="Fuzeile"/>
      <w:jc w:val="center"/>
      <w:rPr/>
    </w:pPr>
    <w:r>
      <w:rPr/>
    </w:r>
  </w:p>
  <w:p>
    <w:pPr>
      <w:pStyle w:val="Fuzeile"/>
      <w:jc w:val="center"/>
      <w:rPr>
        <w:sz w:val="16"/>
        <w:szCs w:val="16"/>
      </w:rPr>
    </w:pPr>
    <w:r>
      <w:rPr>
        <w:sz w:val="16"/>
        <w:szCs w:val="16"/>
      </w:rPr>
      <w:t xml:space="preserve">ARENA NOVA BETRIEBSGMBH </w:t>
    </w:r>
    <w:r>
      <w:rPr>
        <w:rFonts w:ascii="Symbol" w:hAnsi="Symbol"/>
        <w:sz w:val="16"/>
        <w:szCs w:val="16"/>
      </w:rPr>
      <w:t></w:t>
    </w:r>
    <w:r>
      <w:rPr>
        <w:sz w:val="16"/>
        <w:szCs w:val="16"/>
      </w:rPr>
      <w:t xml:space="preserve"> A-2700 WIENER NEUSTADT </w:t>
    </w:r>
    <w:r>
      <w:rPr>
        <w:rFonts w:ascii="Symbol" w:hAnsi="Symbol"/>
        <w:sz w:val="16"/>
        <w:szCs w:val="16"/>
      </w:rPr>
      <w:t></w:t>
    </w:r>
    <w:r>
      <w:rPr>
        <w:sz w:val="16"/>
        <w:szCs w:val="16"/>
      </w:rPr>
      <w:t xml:space="preserve"> RUDOLF DIESEL STRASSE 30</w:t>
    </w:r>
  </w:p>
  <w:p>
    <w:pPr>
      <w:pStyle w:val="Fuzeile"/>
      <w:jc w:val="center"/>
      <w:rPr>
        <w:sz w:val="16"/>
        <w:szCs w:val="16"/>
      </w:rPr>
    </w:pPr>
    <w:r>
      <w:rPr>
        <w:sz w:val="16"/>
        <w:szCs w:val="16"/>
      </w:rPr>
      <w:t xml:space="preserve">Telefon: 02622/22 360-0 </w:t>
    </w:r>
    <w:r>
      <w:rPr>
        <w:rFonts w:ascii="Symbol" w:hAnsi="Symbol"/>
        <w:sz w:val="16"/>
        <w:szCs w:val="16"/>
      </w:rPr>
      <w:t></w:t>
    </w:r>
    <w:r>
      <w:rPr>
        <w:sz w:val="16"/>
        <w:szCs w:val="16"/>
      </w:rPr>
      <w:t xml:space="preserve"> Fax: 02622/22 360-23 </w:t>
    </w:r>
    <w:r>
      <w:rPr>
        <w:rFonts w:ascii="Symbol" w:hAnsi="Symbol"/>
        <w:sz w:val="16"/>
        <w:szCs w:val="16"/>
      </w:rPr>
      <w:t></w:t>
    </w:r>
    <w:r>
      <w:rPr>
        <w:sz w:val="16"/>
        <w:szCs w:val="16"/>
      </w:rPr>
      <w:t xml:space="preserve"> E-Mail: office@arenanova.com</w:t>
    </w:r>
    <w:r>
      <w:rPr>
        <w:rFonts w:ascii="Symbol" w:hAnsi="Symbol"/>
        <w:sz w:val="16"/>
        <w:szCs w:val="16"/>
      </w:rPr>
      <w:t></w:t>
    </w:r>
    <w:r>
      <w:rPr>
        <w:sz w:val="16"/>
        <w:szCs w:val="16"/>
      </w:rPr>
      <w:t xml:space="preserve"> Internet: www.arenanova.com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Kopfzeile"/>
      <w:rPr/>
    </w:pPr>
    <w:r>
      <w:rPr/>
      <w:drawing>
        <wp:anchor behindDoc="1" distT="0" distB="0" distL="0" distR="0" simplePos="0" locked="0" layoutInCell="1" allowOverlap="1" relativeHeight="2">
          <wp:simplePos x="0" y="0"/>
          <wp:positionH relativeFrom="column">
            <wp:align>center</wp:align>
          </wp:positionH>
          <wp:positionV relativeFrom="paragraph">
            <wp:align>top</wp:align>
          </wp:positionV>
          <wp:extent cx="6120130" cy="101981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6120130" cy="1019810"/>
                  </a:xfrm>
                  <a:prstGeom prst="rect">
                    <a:avLst/>
                  </a:prstGeom>
                  <a:noFill/>
                  <a:ln w="9525">
                    <a:noFill/>
                    <a:miter lim="800000"/>
                    <a:headEnd/>
                    <a:tailEnd/>
                  </a:ln>
                </pic:spPr>
              </pic:pic>
            </a:graphicData>
          </a:graphic>
        </wp:anchor>
      </w:drawing>
    </w:r>
  </w:p>
  <w:p>
    <w:pPr>
      <w:pStyle w:val="Kopfzeile"/>
      <w:rPr/>
    </w:pPr>
    <w:r>
      <w:rPr/>
    </w:r>
  </w:p>
  <w:p>
    <w:pPr>
      <w:pStyle w:val="Kopfzeile"/>
      <w:rPr/>
    </w:pPr>
    <w:r>
      <w:rPr/>
    </w:r>
  </w:p>
  <w:p>
    <w:pPr>
      <w:pStyle w:val="Kopfzeile"/>
      <w:rPr/>
    </w:pPr>
    <w:r>
      <w:rPr/>
    </w:r>
  </w:p>
  <w:p>
    <w:pPr>
      <w:pStyle w:val="Kopfzeile"/>
      <w:rPr/>
    </w:pPr>
    <w:r>
      <w:rPr/>
    </w:r>
  </w:p>
  <w:p>
    <w:pPr>
      <w:pStyle w:val="Kopfzeile"/>
      <w:rPr/>
    </w:pPr>
    <w:r>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Arial Unicode MS" w:cs="Times New Roman"/>
        <w:lang w:val="de-AT" w:eastAsia="de-AT"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Balloon Text"/>
    <w:lsdException w:uiPriority="39" w:name="Table Grid"/>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pBdr>
        <w:top w:val="nil"/>
        <w:left w:val="nil"/>
        <w:bottom w:val="nil"/>
        <w:right w:val="nil"/>
      </w:pBdr>
      <w:suppressAutoHyphens w:val="true"/>
      <w:bidi w:val="0"/>
      <w:jc w:val="left"/>
    </w:pPr>
    <w:rPr>
      <w:rFonts w:ascii="Times New Roman" w:hAnsi="Times New Roman" w:eastAsia="Times New Roman" w:cs="Times New Roman"/>
      <w:color w:val="000000"/>
      <w:sz w:val="24"/>
      <w:szCs w:val="24"/>
      <w:u w:val="none" w:color="000000"/>
      <w:lang w:val="de-DE" w:eastAsia="de-AT" w:bidi="ar-SA"/>
    </w:rPr>
  </w:style>
  <w:style w:type="paragraph" w:styleId="Berschrift4">
    <w:name w:val="Überschrift 4"/>
    <w:uiPriority w:val="9"/>
    <w:qFormat/>
    <w:unhideWhenUsed/>
    <w:basedOn w:val="Berschrift"/>
    <w:next w:val="Normal"/>
    <w:pPr>
      <w:outlineLvl w:val="3"/>
    </w:pPr>
    <w:rPr>
      <w:rFonts w:ascii="Arial" w:hAnsi="Arial"/>
      <w:b/>
      <w:bCs/>
      <w:sz w:val="24"/>
      <w:szCs w:val="24"/>
    </w:rPr>
  </w:style>
  <w:style w:type="paragraph" w:styleId="Berschrift5">
    <w:name w:val="Überschrift 5"/>
    <w:uiPriority w:val="9"/>
    <w:qFormat/>
    <w:unhideWhenUsed/>
    <w:basedOn w:val="Berschrift"/>
    <w:next w:val="Normal"/>
    <w:pPr>
      <w:outlineLvl w:val="4"/>
    </w:pPr>
    <w:rPr>
      <w:rFonts w:ascii="Arial" w:hAnsi="Arial"/>
      <w:b/>
      <w:bCs/>
      <w:sz w:val="32"/>
      <w:szCs w:val="32"/>
    </w:rPr>
  </w:style>
  <w:style w:type="character" w:styleId="DefaultParagraphFont" w:default="1">
    <w:name w:val="Default Paragraph Font"/>
    <w:uiPriority w:val="1"/>
    <w:semiHidden/>
    <w:unhideWhenUsed/>
    <w:rPr/>
  </w:style>
  <w:style w:type="character" w:styleId="Internetlink" w:customStyle="1">
    <w:name w:val="Internetlink"/>
    <w:rPr>
      <w:color w:val="000080"/>
      <w:u w:val="single"/>
      <w:lang w:val="zxx" w:eastAsia="zxx" w:bidi="zxx"/>
    </w:rPr>
  </w:style>
  <w:style w:type="character" w:styleId="SprechblasentextZchn" w:customStyle="1">
    <w:name w:val="Sprechblasentext Zchn"/>
    <w:uiPriority w:val="99"/>
    <w:semiHidden/>
    <w:link w:val="Sprechblasentext"/>
    <w:rsid w:val="009c6512"/>
    <w:basedOn w:val="DefaultParagraphFont"/>
    <w:rPr>
      <w:rFonts w:ascii="Segoe UI" w:hAnsi="Segoe UI" w:eastAsia="Times New Roman" w:cs="Segoe UI"/>
      <w:color w:val="000000"/>
      <w:sz w:val="18"/>
      <w:szCs w:val="18"/>
      <w:u w:val="none" w:color="000000"/>
      <w:lang w:val="de-DE"/>
    </w:rPr>
  </w:style>
  <w:style w:type="character" w:styleId="ListLabel1">
    <w:name w:val="ListLabel 1"/>
    <w:rPr>
      <w:rFonts w:eastAsia="Calibri" w:cs="Times New Roman"/>
    </w:rPr>
  </w:style>
  <w:style w:type="character" w:styleId="ListLabel2">
    <w:name w:val="ListLabel 2"/>
    <w:rPr>
      <w:rFonts w:cs="Courier New"/>
    </w:rPr>
  </w:style>
  <w:style w:type="character" w:styleId="Aufzhlungszeichen">
    <w:name w:val="Aufzählungszeichen"/>
    <w:rPr>
      <w:rFonts w:ascii="OpenSymbol" w:hAnsi="OpenSymbol" w:eastAsia="OpenSymbol" w:cs="OpenSymbol"/>
    </w:rPr>
  </w:style>
  <w:style w:type="paragraph" w:styleId="Berschrift" w:customStyle="1">
    <w:name w:val="Überschrift"/>
    <w:basedOn w:val="Normal"/>
    <w:next w:val="Textkrper"/>
    <w:pPr>
      <w:keepNext/>
      <w:spacing w:before="240" w:after="120"/>
    </w:pPr>
    <w:rPr>
      <w:rFonts w:ascii="Liberation Sans" w:hAnsi="Liberation Sans" w:eastAsia="Arial Unicode MS" w:cs="Arial Unicode MS"/>
      <w:sz w:val="28"/>
      <w:szCs w:val="28"/>
    </w:rPr>
  </w:style>
  <w:style w:type="paragraph" w:styleId="Textkrper">
    <w:name w:val="Textkörper"/>
    <w:basedOn w:val="Normal"/>
    <w:pPr>
      <w:spacing w:lineRule="auto" w:line="288" w:before="0" w:after="140"/>
    </w:pPr>
    <w:rPr/>
  </w:style>
  <w:style w:type="paragraph" w:styleId="Liste">
    <w:name w:val="Liste"/>
    <w:basedOn w:val="Textkrper"/>
    <w:pPr/>
    <w:rPr/>
  </w:style>
  <w:style w:type="paragraph" w:styleId="Beschriftung">
    <w:name w:val="Beschriftung"/>
    <w:basedOn w:val="Normal"/>
    <w:pPr>
      <w:suppressLineNumbers/>
      <w:spacing w:before="120" w:after="120"/>
    </w:pPr>
    <w:rPr>
      <w:i/>
      <w:iCs/>
      <w:sz w:val="24"/>
      <w:szCs w:val="24"/>
    </w:rPr>
  </w:style>
  <w:style w:type="paragraph" w:styleId="Verzeichnis" w:customStyle="1">
    <w:name w:val="Verzeichnis"/>
    <w:basedOn w:val="Normal"/>
    <w:pPr>
      <w:suppressLineNumbers/>
    </w:pPr>
    <w:rPr/>
  </w:style>
  <w:style w:type="paragraph" w:styleId="Caption">
    <w:name w:val="caption"/>
    <w:basedOn w:val="Normal"/>
    <w:pPr>
      <w:suppressLineNumbers/>
      <w:spacing w:before="120" w:after="120"/>
    </w:pPr>
    <w:rPr>
      <w:i/>
      <w:iCs/>
    </w:rPr>
  </w:style>
  <w:style w:type="paragraph" w:styleId="Kopfzeile">
    <w:name w:val="Kopfzeile"/>
    <w:basedOn w:val="Normal"/>
    <w:pPr>
      <w:tabs>
        <w:tab w:val="center" w:pos="4536" w:leader="none"/>
        <w:tab w:val="right" w:pos="9072" w:leader="none"/>
      </w:tabs>
    </w:pPr>
    <w:rPr>
      <w:rFonts w:cs="Arial Unicode MS"/>
    </w:rPr>
  </w:style>
  <w:style w:type="paragraph" w:styleId="Fuzeile">
    <w:name w:val="Fußzeile"/>
    <w:basedOn w:val="Normal"/>
    <w:pPr>
      <w:tabs>
        <w:tab w:val="center" w:pos="4536" w:leader="none"/>
        <w:tab w:val="right" w:pos="9072" w:leader="none"/>
      </w:tabs>
    </w:pPr>
    <w:rPr>
      <w:rFonts w:cs="Arial Unicode MS"/>
    </w:rPr>
  </w:style>
  <w:style w:type="paragraph" w:styleId="TextkrperEinrckung" w:customStyle="1">
    <w:name w:val="Textkörper Einrückung"/>
    <w:basedOn w:val="Textkrper"/>
    <w:pPr>
      <w:ind w:left="180" w:right="0" w:hanging="0"/>
      <w:jc w:val="center"/>
    </w:pPr>
    <w:rPr>
      <w:rFonts w:ascii="Arial" w:hAnsi="Arial" w:cs="Arial Unicode MS"/>
      <w:b/>
      <w:bCs/>
      <w:sz w:val="36"/>
      <w:szCs w:val="36"/>
      <w:lang w:val="en-US"/>
    </w:rPr>
  </w:style>
  <w:style w:type="paragraph" w:styleId="BalloonText">
    <w:name w:val="Balloon Text"/>
    <w:uiPriority w:val="99"/>
    <w:semiHidden/>
    <w:unhideWhenUsed/>
    <w:link w:val="SprechblasentextZchn"/>
    <w:rsid w:val="009c6512"/>
    <w:basedOn w:val="Normal"/>
    <w:pPr/>
    <w:rPr>
      <w:rFonts w:ascii="Segoe UI" w:hAnsi="Segoe UI" w:cs="Segoe UI"/>
      <w:sz w:val="18"/>
      <w:szCs w:val="18"/>
    </w:rPr>
  </w:style>
  <w:style w:type="paragraph" w:styleId="ListParagraph">
    <w:name w:val="List Paragraph"/>
    <w:uiPriority w:val="34"/>
    <w:qFormat/>
    <w:rsid w:val="007e2dce"/>
    <w:basedOn w:val="Normal"/>
    <w:pPr>
      <w:pBdr>
        <w:top w:val="nil"/>
        <w:left w:val="nil"/>
        <w:bottom w:val="nil"/>
        <w:right w:val="nil"/>
      </w:pBdr>
      <w:suppressAutoHyphens w:val="false"/>
      <w:ind w:left="720" w:right="0" w:hanging="0"/>
    </w:pPr>
    <w:rPr>
      <w:rFonts w:ascii="Calibri" w:hAnsi="Calibri" w:cs="Calibri"/>
      <w:color w:val="00000A"/>
      <w:sz w:val="22"/>
      <w:szCs w:val="22"/>
      <w:lang w:val="de-AT" w:eastAsia="en-US"/>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LibreOffice/4.2.2.1$MacOSX_X86_64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2020-02-18T10:12:00Z</dcterms:created>
  <dc:creator>Brigitte Lacchini</dc:creator>
  <dc:language>de-AT</dc:language>
  <cp:lastModifiedBy>Barbara Rotter</cp:lastModifiedBy>
  <cp:lastPrinted>2019-01-16T14:12:00Z</cp:lastPrinted>
  <dcterms:modified xsi:type="dcterms:W3CDTF">2020-02-18T10:21:00Z</dcterms:modified>
  <cp:revision>4</cp:revision>
</cp:coreProperties>
</file>